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C7562" w14:textId="77777777" w:rsidR="008B3987" w:rsidRPr="008B3987" w:rsidRDefault="008B3987" w:rsidP="008B39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r w:rsidRPr="008B3987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Календарно-тематичне планування з астрономії </w:t>
      </w:r>
      <w:r w:rsidRPr="0030432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для 11 класу</w:t>
      </w:r>
    </w:p>
    <w:p w14:paraId="7C500797" w14:textId="77777777" w:rsidR="0030432C" w:rsidRDefault="008B3987" w:rsidP="008B39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B3987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Складено до підручника</w:t>
      </w:r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: </w:t>
      </w:r>
      <w:r w:rsidRPr="008B3987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Сиротюк В.Д., </w:t>
      </w:r>
      <w:proofErr w:type="spellStart"/>
      <w:r w:rsidRPr="008B3987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Мирошніченко</w:t>
      </w:r>
      <w:proofErr w:type="spellEnd"/>
      <w:r w:rsidRPr="008B3987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Ю. Б.</w:t>
      </w:r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Астрономія (рівень стандарту, за </w:t>
      </w:r>
      <w:proofErr w:type="spellStart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>навч</w:t>
      </w:r>
      <w:proofErr w:type="spellEnd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програмою </w:t>
      </w:r>
      <w:proofErr w:type="spellStart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>авт</w:t>
      </w:r>
      <w:proofErr w:type="spellEnd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колективу під керівництвом </w:t>
      </w:r>
      <w:proofErr w:type="spellStart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>Яцківа</w:t>
      </w:r>
      <w:proofErr w:type="spellEnd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Я.С.) : </w:t>
      </w:r>
      <w:proofErr w:type="spellStart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підруч</w:t>
      </w:r>
      <w:proofErr w:type="spellEnd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для 11-го </w:t>
      </w:r>
      <w:proofErr w:type="spellStart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>кл</w:t>
      </w:r>
      <w:proofErr w:type="spellEnd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закл</w:t>
      </w:r>
      <w:proofErr w:type="spellEnd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>заг</w:t>
      </w:r>
      <w:proofErr w:type="spellEnd"/>
      <w:r w:rsidRPr="008B39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серед. освіти – К. : Генеза, 2019 </w:t>
      </w:r>
    </w:p>
    <w:bookmarkEnd w:id="0"/>
    <w:p w14:paraId="254027A4" w14:textId="77777777" w:rsidR="009A66BA" w:rsidRPr="009A66BA" w:rsidRDefault="009A66BA" w:rsidP="009A66B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66BA">
        <w:rPr>
          <w:rFonts w:ascii="Times New Roman" w:eastAsia="Times New Roman" w:hAnsi="Times New Roman" w:cs="Times New Roman"/>
          <w:sz w:val="24"/>
          <w:szCs w:val="24"/>
          <w:lang w:eastAsia="uk-UA"/>
        </w:rPr>
        <w:t>(1 година на тиждень всього 35 годин)</w:t>
      </w: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1134"/>
        <w:gridCol w:w="3270"/>
        <w:gridCol w:w="1632"/>
        <w:gridCol w:w="3376"/>
      </w:tblGrid>
      <w:tr w:rsidR="009A66BA" w:rsidRPr="009A66BA" w14:paraId="6CE63C98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74C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>№ уроку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D01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 xml:space="preserve">Дата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>прове-дення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53E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>Тема уроку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AD2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>Домашнє завдання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576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>Знання й уміння учнів</w:t>
            </w:r>
          </w:p>
        </w:tc>
      </w:tr>
      <w:tr w:rsidR="009A66BA" w:rsidRPr="009A66BA" w14:paraId="05612BDD" w14:textId="77777777" w:rsidTr="009A66BA">
        <w:tc>
          <w:tcPr>
            <w:tcW w:w="10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912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caps/>
                <w:color w:val="FF0000"/>
                <w:sz w:val="24"/>
                <w:szCs w:val="24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uk-UA"/>
              </w:rPr>
              <w:t xml:space="preserve">Вступ. Предмет астрономії. Її розвиток і значення в житті суспільства. Короткий огляд об’єктів дослідження в астрономії. </w:t>
            </w:r>
            <w:r w:rsidRPr="009A66BA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uk-UA"/>
              </w:rPr>
              <w:t xml:space="preserve">(1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год</w:t>
            </w:r>
            <w:r w:rsidRPr="009A66BA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uk-UA"/>
              </w:rPr>
              <w:t>)</w:t>
            </w:r>
          </w:p>
        </w:tc>
      </w:tr>
      <w:tr w:rsidR="009A66BA" w:rsidRPr="009A66BA" w14:paraId="2FA85C0E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7FD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808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3114" w14:textId="77777777" w:rsidR="009A66BA" w:rsidRPr="009A66BA" w:rsidRDefault="009A66BA" w:rsidP="009A66BA">
            <w:pPr>
              <w:widowControl w:val="0"/>
              <w:tabs>
                <w:tab w:val="left" w:pos="-720"/>
                <w:tab w:val="left" w:pos="0"/>
              </w:tabs>
              <w:autoSpaceDE w:val="0"/>
              <w:autoSpaceDN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Астрономія — фундаментальна</w:t>
            </w:r>
          </w:p>
          <w:p w14:paraId="253AA00A" w14:textId="77777777" w:rsidR="009A66BA" w:rsidRPr="009A66BA" w:rsidRDefault="009A66BA" w:rsidP="009A66BA">
            <w:pPr>
              <w:widowControl w:val="0"/>
              <w:tabs>
                <w:tab w:val="left" w:pos="-720"/>
                <w:tab w:val="left" w:pos="0"/>
              </w:tabs>
              <w:autoSpaceDE w:val="0"/>
              <w:autoSpaceDN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наука, яка вивчає об’єкти Всесвіту та Всесвіт в цілому. Галузі астрономії. Зв’язок астрономії з іншими науками.</w:t>
            </w:r>
          </w:p>
          <w:p w14:paraId="551A55F4" w14:textId="77777777" w:rsidR="009A66BA" w:rsidRPr="009A66BA" w:rsidRDefault="009A66BA" w:rsidP="009A66BA">
            <w:pPr>
              <w:widowControl w:val="0"/>
              <w:tabs>
                <w:tab w:val="left" w:pos="-720"/>
                <w:tab w:val="left" w:pos="0"/>
              </w:tabs>
              <w:autoSpaceDE w:val="0"/>
              <w:autoSpaceDN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Історія розвитку астрономії.</w:t>
            </w:r>
          </w:p>
          <w:p w14:paraId="6E6065ED" w14:textId="77777777" w:rsidR="009A66BA" w:rsidRPr="009A66BA" w:rsidRDefault="009A66BA" w:rsidP="009A66BA">
            <w:pPr>
              <w:widowControl w:val="0"/>
              <w:tabs>
                <w:tab w:val="left" w:pos="-720"/>
                <w:tab w:val="left" w:pos="0"/>
              </w:tabs>
              <w:autoSpaceDE w:val="0"/>
              <w:autoSpaceDN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Псевдонауковість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астрології та її завбачень. Значення астрономії для формування світогляду та культури людини. Об’єкти дослідження та просторово-часові масштаби в</w:t>
            </w:r>
          </w:p>
          <w:p w14:paraId="033331B5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астрономії.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A2ED" w14:textId="77777777" w:rsidR="009A66BA" w:rsidRPr="009A66BA" w:rsidRDefault="009A66BA" w:rsidP="009A66BA">
            <w:pPr>
              <w:widowControl w:val="0"/>
              <w:tabs>
                <w:tab w:val="left" w:pos="-720"/>
                <w:tab w:val="left" w:pos="0"/>
              </w:tabs>
              <w:autoSpaceDE w:val="0"/>
              <w:autoSpaceDN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1. Підготувати короткі повідомлення про </w:t>
            </w: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галузі астрономії та зв’язок астрономії з іншими науками.</w:t>
            </w:r>
          </w:p>
          <w:p w14:paraId="3FA5447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E544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</w:rPr>
            </w:pPr>
            <w:proofErr w:type="spellStart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>Знаннєвий</w:t>
            </w:r>
            <w:proofErr w:type="spellEnd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 xml:space="preserve"> компонент</w:t>
            </w:r>
          </w:p>
          <w:p w14:paraId="284B345A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uk-UA"/>
              </w:rPr>
              <w:t>Оперує поняттями і термінами</w:t>
            </w:r>
            <w:r w:rsidRPr="009A66B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uk-UA"/>
              </w:rPr>
              <w:t>:</w:t>
            </w:r>
          </w:p>
          <w:p w14:paraId="68242195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астрономія; видатні астрономи; сучасні галузі астрономії. Пояснює причини, що зумовили зародження й </w:t>
            </w:r>
          </w:p>
          <w:p w14:paraId="4D293682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розвиток астрономії; зв’язок астрономії з іншими науками, значення астрономії у формуванні світогляду людини, роль астрономії та космонавтики в розв’язанні глобальних проблем людства.  </w:t>
            </w:r>
          </w:p>
          <w:p w14:paraId="411CE9DA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Наводить приклади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з історії розвитку астрономії у світі й в Україні, зв’язку астрономії з іншими науками, внеску видатних вчених світу та України в астрономічну науку, об’єктів Всесвіту, використання астрономічних знань в життєдіяльності людини. </w:t>
            </w:r>
          </w:p>
          <w:p w14:paraId="0D4414C2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 xml:space="preserve">Діяльнісний компонент </w:t>
            </w:r>
          </w:p>
          <w:p w14:paraId="07DD11AC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Характеризує головні віхи розвитку астрономії;</w:t>
            </w:r>
          </w:p>
          <w:p w14:paraId="46FBB9FE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астрономію як спостережну науку, астрономічні </w:t>
            </w:r>
          </w:p>
          <w:p w14:paraId="421B1C31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знання як чинник культури; просторово-часові масштаби в астрономії. Формулює визначення астрономії як науки. </w:t>
            </w:r>
          </w:p>
          <w:p w14:paraId="25155241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 xml:space="preserve">Ціннісний компонент </w:t>
            </w:r>
          </w:p>
          <w:p w14:paraId="3E0141E8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Висловлює судження про астрономію як </w:t>
            </w:r>
          </w:p>
          <w:p w14:paraId="514A4742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фундаментальну фізико-математичну науку, про </w:t>
            </w:r>
          </w:p>
          <w:p w14:paraId="299C90FC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хибність та ненауковість астрології. </w:t>
            </w:r>
          </w:p>
          <w:p w14:paraId="7672DD80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Обґрунтовує практичне значення астрономії.</w:t>
            </w:r>
          </w:p>
        </w:tc>
      </w:tr>
      <w:tr w:rsidR="009A66BA" w:rsidRPr="009A66BA" w14:paraId="16E56B14" w14:textId="77777777" w:rsidTr="009A66BA">
        <w:trPr>
          <w:trHeight w:val="718"/>
        </w:trPr>
        <w:tc>
          <w:tcPr>
            <w:tcW w:w="10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55E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</w:pPr>
          </w:p>
          <w:p w14:paraId="014D8B4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Тема 1. Небесна сфера. Рух світил на небесній сфері </w:t>
            </w:r>
            <w:r w:rsidRPr="009A66BA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uk-UA"/>
              </w:rPr>
              <w:t xml:space="preserve">(9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год</w:t>
            </w:r>
            <w:r w:rsidRPr="009A66BA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uk-UA"/>
              </w:rPr>
              <w:t>)</w:t>
            </w:r>
            <w:r w:rsidRPr="009A66BA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9A66BA" w:rsidRPr="009A66BA" w14:paraId="112278C7" w14:textId="77777777" w:rsidTr="009A66BA">
        <w:trPr>
          <w:trHeight w:val="843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A5E5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406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C1E6" w14:textId="77777777" w:rsidR="009A66BA" w:rsidRPr="009A66BA" w:rsidRDefault="009A66BA" w:rsidP="009A66BA">
            <w:pPr>
              <w:widowControl w:val="0"/>
              <w:tabs>
                <w:tab w:val="left" w:pos="-720"/>
                <w:tab w:val="left" w:pos="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Небесні світила й небесна сфера. </w:t>
            </w:r>
          </w:p>
          <w:p w14:paraId="518098F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Сузір’я. Зоряні величини.</w:t>
            </w:r>
            <w:r w:rsidRPr="009A66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A0F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2. </w:t>
            </w:r>
          </w:p>
          <w:p w14:paraId="27C49CF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1.1,1.2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A8A3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</w:rPr>
            </w:pPr>
            <w:proofErr w:type="spellStart"/>
            <w:r w:rsidRPr="009A66BA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Знаннєвий</w:t>
            </w:r>
            <w:proofErr w:type="spellEnd"/>
            <w:r w:rsidRPr="009A66BA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 xml:space="preserve"> компонент</w:t>
            </w:r>
          </w:p>
          <w:p w14:paraId="05E33BF3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uk-UA"/>
              </w:rPr>
              <w:t>Оперує поняттями і термінами</w:t>
            </w:r>
            <w:r w:rsidRPr="009A66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:</w:t>
            </w:r>
          </w:p>
          <w:p w14:paraId="797F9EB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небесна сфера, сузір’я, характерні сузір’я зоряного неба, точки й лінії небесної сфери; екліптика; небесні координати; горизонтальний паралакс, одиниці вимірювання відстаней в астрономії; видима й </w:t>
            </w:r>
          </w:p>
          <w:p w14:paraId="2FF97AC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абсолютна зоряна величина; 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lastRenderedPageBreak/>
              <w:t xml:space="preserve">місцевий, поясний і всесвітній час; типи календарів; закони Кеплера. </w:t>
            </w:r>
          </w:p>
          <w:p w14:paraId="10E6D35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Називає кількість сузір’їв за сучасним поділом на небі. </w:t>
            </w:r>
          </w:p>
          <w:p w14:paraId="0245B3C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Пояснює причини видимих рухів світил по небесній сфері, методи визначення відстаней до небесних тіл, а також їх розмірів і маси, принцип визначення місцевого часу, принцип побудови календаря, системи небесних координат, причини сонячних та місячних </w:t>
            </w:r>
          </w:p>
          <w:p w14:paraId="470E9B9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затемнень. Наводить приклади небесних світил, походження назв </w:t>
            </w:r>
          </w:p>
          <w:p w14:paraId="167459A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сузір’їв, використання різних типів календарів у країнах світу, застосування законів Кеплера. </w:t>
            </w:r>
          </w:p>
          <w:p w14:paraId="089F81E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  <w:lang w:eastAsia="uk-UA"/>
              </w:rPr>
              <w:t xml:space="preserve">Діяльнісний компонент </w:t>
            </w:r>
          </w:p>
          <w:p w14:paraId="6A4763E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  <w:lang w:eastAsia="uk-UA"/>
              </w:rPr>
              <w:t>Показує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 на зоряному небі характерні сузір’я, </w:t>
            </w:r>
          </w:p>
          <w:p w14:paraId="4FD00E0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найяскравіші зорі (Сіріус,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>Арктур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, Вега, Капела, Ригель та ін.), планети Сонячної системи, видимі неозброєним оком. </w:t>
            </w:r>
          </w:p>
          <w:p w14:paraId="7BB6E11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>О</w:t>
            </w: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  <w:lang w:eastAsia="uk-UA"/>
              </w:rPr>
              <w:t>писує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 добовий рух світил на різних географічних широтах. </w:t>
            </w:r>
          </w:p>
          <w:p w14:paraId="31E6BC5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  <w:lang w:eastAsia="uk-UA"/>
              </w:rPr>
              <w:t>Характеризує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 якісно шкалу зоряних величин.  </w:t>
            </w:r>
          </w:p>
          <w:p w14:paraId="7BD47FC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  <w:lang w:eastAsia="uk-UA"/>
              </w:rPr>
              <w:t>Спостерігає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 зміну вигляду зоряного неба впродовж </w:t>
            </w:r>
          </w:p>
          <w:p w14:paraId="22366F7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року, Місяць, планети Сонячної системи; </w:t>
            </w:r>
          </w:p>
          <w:p w14:paraId="1D5E625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  <w:lang w:eastAsia="uk-UA"/>
              </w:rPr>
              <w:t>Користується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 рухомою картою зоряного неба, </w:t>
            </w:r>
          </w:p>
          <w:p w14:paraId="48EED1E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зоряними атласами. </w:t>
            </w:r>
          </w:p>
          <w:p w14:paraId="0CF8981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  <w:lang w:eastAsia="uk-UA"/>
              </w:rPr>
              <w:t>Орієнтується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 на місцевості по Сонцю і Полярною </w:t>
            </w:r>
          </w:p>
          <w:p w14:paraId="37F065A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зорею. </w:t>
            </w:r>
          </w:p>
          <w:p w14:paraId="1C789EB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  <w:lang w:eastAsia="uk-UA"/>
              </w:rPr>
              <w:t xml:space="preserve">Ціннісний компонент </w:t>
            </w:r>
          </w:p>
          <w:p w14:paraId="5A6CE32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Виявляє ставлення до зоряного неба і його світил. </w:t>
            </w:r>
          </w:p>
          <w:p w14:paraId="1E5292B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  <w:lang w:eastAsia="uk-UA"/>
              </w:rPr>
              <w:t>Оцінює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 xml:space="preserve"> використання астрономічних знань для виміру </w:t>
            </w:r>
          </w:p>
          <w:p w14:paraId="60D2C6D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8"/>
                <w:lang w:eastAsia="uk-UA"/>
              </w:rPr>
              <w:t>часу та побудови календарів.</w:t>
            </w:r>
            <w:r w:rsidRPr="009A66BA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  <w:lang w:eastAsia="uk-UA"/>
              </w:rPr>
              <w:t xml:space="preserve"> </w:t>
            </w:r>
          </w:p>
        </w:tc>
      </w:tr>
      <w:tr w:rsidR="009A66BA" w:rsidRPr="009A66BA" w14:paraId="5DF52059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21E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92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1D9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Небесні координати.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D37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3. </w:t>
            </w:r>
          </w:p>
          <w:p w14:paraId="14DB8EB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1.6,1.7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E071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</w:rPr>
            </w:pPr>
          </w:p>
        </w:tc>
      </w:tr>
      <w:tr w:rsidR="009A66BA" w:rsidRPr="009A66BA" w14:paraId="464E4306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D33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D45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70F1" w14:textId="77777777" w:rsidR="009A66BA" w:rsidRPr="009A66BA" w:rsidRDefault="009A66BA" w:rsidP="009A66BA">
            <w:pPr>
              <w:widowControl w:val="0"/>
              <w:tabs>
                <w:tab w:val="left" w:pos="-720"/>
                <w:tab w:val="left" w:pos="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Астрономія та визначення часу. Типи календарів.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84E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4. </w:t>
            </w:r>
          </w:p>
          <w:p w14:paraId="54CE347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Задача 1.10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88D7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</w:rPr>
            </w:pPr>
          </w:p>
        </w:tc>
      </w:tr>
      <w:tr w:rsidR="009A66BA" w:rsidRPr="009A66BA" w14:paraId="16B275B8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096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C40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08B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Видимий рух планет.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91E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5. </w:t>
            </w:r>
          </w:p>
          <w:p w14:paraId="1D41DF9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Задачі </w:t>
            </w: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lastRenderedPageBreak/>
              <w:t>1.11,1.12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A96D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</w:rPr>
            </w:pPr>
          </w:p>
        </w:tc>
      </w:tr>
      <w:tr w:rsidR="009A66BA" w:rsidRPr="009A66BA" w14:paraId="15EC3467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D36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48A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A6F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Видимий рух Сонця та Місяця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9D4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6. </w:t>
            </w:r>
          </w:p>
          <w:p w14:paraId="5A8EA74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1.16-1.18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0E24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</w:rPr>
            </w:pPr>
          </w:p>
        </w:tc>
      </w:tr>
      <w:tr w:rsidR="009A66BA" w:rsidRPr="009A66BA" w14:paraId="6C74810E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052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33D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843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Закони Кеплера.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116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7. </w:t>
            </w:r>
          </w:p>
          <w:p w14:paraId="5CDFB92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1.21,1.26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802A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</w:rPr>
            </w:pPr>
          </w:p>
        </w:tc>
      </w:tr>
      <w:tr w:rsidR="009A66BA" w:rsidRPr="009A66BA" w14:paraId="3A4A8FE5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DFF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AD2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2B6E" w14:textId="77777777" w:rsidR="009A66BA" w:rsidRPr="009A66BA" w:rsidRDefault="009A66BA" w:rsidP="009A66BA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Визначення маси і розмірів </w:t>
            </w:r>
          </w:p>
          <w:p w14:paraId="1BADE884" w14:textId="77777777" w:rsidR="009A66BA" w:rsidRPr="009A66BA" w:rsidRDefault="009A66BA" w:rsidP="009A66BA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небесних тіл. Визначення відстаней до небесних </w:t>
            </w:r>
          </w:p>
          <w:p w14:paraId="79BDC35A" w14:textId="77777777" w:rsidR="009A66BA" w:rsidRPr="009A66BA" w:rsidRDefault="009A66BA" w:rsidP="009A66BA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тіл у Сонячній системі.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44C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§ 8.</w:t>
            </w:r>
          </w:p>
          <w:p w14:paraId="0BE6CA6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1.22,1.24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8C7E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</w:rPr>
            </w:pPr>
          </w:p>
        </w:tc>
      </w:tr>
      <w:tr w:rsidR="009A66BA" w:rsidRPr="009A66BA" w14:paraId="18C2BCDE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210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56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94C8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39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Практична робота № 1</w:t>
            </w:r>
          </w:p>
          <w:p w14:paraId="09A399F2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39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20" w:lineRule="atLeast"/>
              <w:ind w:firstLine="300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а) Робота з рухомою картою зоряного неба. Визначення положення світил на небесній сфері з допомоги карти зоряного неба (зоряного глобуса). </w:t>
            </w:r>
          </w:p>
          <w:p w14:paraId="645591DC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39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20" w:lineRule="atLeast"/>
              <w:ind w:firstLine="300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б) Екваторіальні системи небесних координат. Карта зоряного неба. </w:t>
            </w:r>
          </w:p>
          <w:p w14:paraId="41C9808F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39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20" w:lineRule="atLeast"/>
              <w:ind w:firstLine="300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в) Вивчення (спостереження) видимого зоряного неба.</w:t>
            </w:r>
          </w:p>
          <w:p w14:paraId="6A55CD68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39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F85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Повторити </w:t>
            </w:r>
          </w:p>
          <w:p w14:paraId="7805924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§1 – 8. </w:t>
            </w:r>
          </w:p>
          <w:p w14:paraId="08C971C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Підготувати навальний проект.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95D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</w:rPr>
            </w:pPr>
          </w:p>
        </w:tc>
      </w:tr>
      <w:tr w:rsidR="009A66BA" w:rsidRPr="009A66BA" w14:paraId="79673F3E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607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06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04AC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Практикум з розв’язування задач.</w:t>
            </w:r>
          </w:p>
          <w:p w14:paraId="399A13E0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Навчальні проекти.</w:t>
            </w:r>
          </w:p>
          <w:p w14:paraId="66F9469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Залікова тестова робота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4DB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</w:t>
            </w:r>
            <w:r w:rsidRPr="009A66BA">
              <w:rPr>
                <w:rFonts w:ascii="Times New Roman CYR" w:eastAsia="Times New Roman" w:hAnsi="Times New Roman CYR" w:cs="Times New Roman CYR"/>
                <w:sz w:val="24"/>
                <w:szCs w:val="24"/>
                <w:lang w:eastAsia="uk-UA"/>
              </w:rPr>
              <w:t>знайоми-</w:t>
            </w:r>
            <w:proofErr w:type="spellStart"/>
            <w:r w:rsidRPr="009A66BA">
              <w:rPr>
                <w:rFonts w:ascii="Times New Roman CYR" w:eastAsia="Times New Roman" w:hAnsi="Times New Roman CYR" w:cs="Times New Roman CYR"/>
                <w:sz w:val="24"/>
                <w:szCs w:val="24"/>
                <w:lang w:eastAsia="uk-UA"/>
              </w:rPr>
              <w:t>тися</w:t>
            </w:r>
            <w:proofErr w:type="spellEnd"/>
            <w:r w:rsidRPr="009A66BA">
              <w:rPr>
                <w:rFonts w:ascii="Times New Roman CYR" w:eastAsia="Times New Roman" w:hAnsi="Times New Roman CYR" w:cs="Times New Roman CYR"/>
                <w:sz w:val="24"/>
                <w:szCs w:val="24"/>
                <w:lang w:eastAsia="uk-UA"/>
              </w:rPr>
              <w:t xml:space="preserve"> з </w:t>
            </w:r>
            <w:proofErr w:type="spellStart"/>
            <w:r w:rsidRPr="009A66BA">
              <w:rPr>
                <w:rFonts w:ascii="Times New Roman CYR" w:eastAsia="Times New Roman" w:hAnsi="Times New Roman CYR" w:cs="Times New Roman CYR"/>
                <w:sz w:val="24"/>
                <w:szCs w:val="24"/>
                <w:lang w:eastAsia="uk-UA"/>
              </w:rPr>
              <w:t>астрономіч</w:t>
            </w:r>
            <w:proofErr w:type="spellEnd"/>
            <w:r w:rsidRPr="009A66BA">
              <w:rPr>
                <w:rFonts w:ascii="Times New Roman CYR" w:eastAsia="Times New Roman" w:hAnsi="Times New Roman CYR" w:cs="Times New Roman CYR"/>
                <w:sz w:val="24"/>
                <w:szCs w:val="24"/>
                <w:lang w:eastAsia="uk-UA"/>
              </w:rPr>
              <w:t>-ними сайтами та порталами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9801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</w:rPr>
            </w:pPr>
          </w:p>
        </w:tc>
      </w:tr>
      <w:tr w:rsidR="009A66BA" w:rsidRPr="009A66BA" w14:paraId="4D04F36C" w14:textId="77777777" w:rsidTr="009A66BA">
        <w:tc>
          <w:tcPr>
            <w:tcW w:w="10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286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uk-UA"/>
              </w:rPr>
              <w:t xml:space="preserve">Тема 2. Методи та засоби астрономічних досліджень </w:t>
            </w:r>
            <w:r w:rsidRPr="009A66BA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uk-UA"/>
              </w:rPr>
              <w:t xml:space="preserve">(5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год</w:t>
            </w:r>
            <w:r w:rsidRPr="009A66BA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uk-UA"/>
              </w:rPr>
              <w:t>)</w:t>
            </w:r>
          </w:p>
        </w:tc>
      </w:tr>
      <w:tr w:rsidR="009A66BA" w:rsidRPr="009A66BA" w14:paraId="46E6CA81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67A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1D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BE5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Дослідження електромагнітного випромінювання небесних тіл.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53D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9. </w:t>
            </w:r>
          </w:p>
          <w:p w14:paraId="2781547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Задача 2.4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5E20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</w:rPr>
            </w:pPr>
            <w:proofErr w:type="spellStart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>Знаннєвий</w:t>
            </w:r>
            <w:proofErr w:type="spellEnd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 xml:space="preserve"> компонент</w:t>
            </w:r>
          </w:p>
          <w:p w14:paraId="0ED4BAC2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Оперує поняттями і термінами:</w:t>
            </w:r>
          </w:p>
          <w:p w14:paraId="120D62BF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телескоп; діапазони електромагнітного спектра; </w:t>
            </w:r>
          </w:p>
          <w:p w14:paraId="2691EAB1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приймач випромінювання; оптичний телескоп; радіотелескоп; космічний телескоп; астрономічна обсерваторія; нейтринна і гравітаційна астрономія.  </w:t>
            </w:r>
          </w:p>
          <w:p w14:paraId="46E54FB5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Називає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діапазони випромінювання небесних тіл, телескопи та приймачі випромінювання для різних </w:t>
            </w:r>
          </w:p>
          <w:p w14:paraId="662FB090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діапазонів електромагнітного спектра, найвідоміші детектори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нейтрино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та гравітаційних хвиль, провідні астрономічні обсерваторії України та світу. </w:t>
            </w:r>
          </w:p>
          <w:p w14:paraId="4E956E09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Пояснює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вплив атмосфери на астрономічні спостереження, 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принцип дії оптичного телескопа, </w:t>
            </w:r>
          </w:p>
          <w:p w14:paraId="55AB346C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відмінності між оптичними телескопами та радіотелескопами, особливості реєстрації </w:t>
            </w:r>
          </w:p>
          <w:p w14:paraId="2406F551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випромінювання небесних тіл. </w:t>
            </w:r>
          </w:p>
          <w:p w14:paraId="39FDF559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>Наводить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приклади «вікон прозорості» для електромагнітного спектра в атмосфері Землі, методів </w:t>
            </w:r>
          </w:p>
          <w:p w14:paraId="5EBA37C3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астрономічних досліджень, приймачів випромінювання небесних тіл, наземних і космічних телескопів та їх застосування для різних діапазонів випромінювання. </w:t>
            </w:r>
          </w:p>
          <w:p w14:paraId="28FA2B47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 xml:space="preserve">Діяльнісний компонент </w:t>
            </w:r>
          </w:p>
          <w:p w14:paraId="205B0ACD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Характеризує застосування в телескопобудуванні досягнень техніки й технологій. </w:t>
            </w:r>
          </w:p>
          <w:p w14:paraId="5FBA234D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uk-UA"/>
              </w:rPr>
              <w:t xml:space="preserve">Ціннісний компонент </w:t>
            </w:r>
          </w:p>
          <w:p w14:paraId="02E93018" w14:textId="77777777" w:rsidR="009A66BA" w:rsidRPr="009A66BA" w:rsidRDefault="009A66BA" w:rsidP="009A66B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Оцінює важливість астрономічних спостережень у всьому діапазоні електромагнітного спектра.</w:t>
            </w:r>
            <w:r w:rsidRPr="009A66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9A66BA" w:rsidRPr="009A66BA" w14:paraId="768532D2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A32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24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479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uk-UA"/>
              </w:rPr>
              <w:t>Сучасні наземні телескопи. Астрономічні обсерваторії.</w:t>
            </w:r>
          </w:p>
          <w:p w14:paraId="581DBD6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Принцип дії і будова оптичного та радіотелескопа, детекторів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нейтрино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 та гравітаційних хвиль.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00A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10. </w:t>
            </w:r>
          </w:p>
          <w:p w14:paraId="769BACE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2.5,2.10,2.11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4C19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  <w:lang w:eastAsia="uk-UA"/>
              </w:rPr>
            </w:pPr>
          </w:p>
        </w:tc>
      </w:tr>
      <w:tr w:rsidR="009A66BA" w:rsidRPr="009A66BA" w14:paraId="6AEACDB8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70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C16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9E5A" w14:textId="77777777" w:rsidR="009A66BA" w:rsidRPr="009A66BA" w:rsidRDefault="009A66BA" w:rsidP="009A66BA">
            <w:pPr>
              <w:shd w:val="clear" w:color="auto" w:fill="FFFFFF"/>
              <w:autoSpaceDE w:val="0"/>
              <w:autoSpaceDN w:val="0"/>
              <w:spacing w:after="0" w:line="240" w:lineRule="auto"/>
              <w:ind w:right="-7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Методи астрономічних досліджень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(спостережень). </w:t>
            </w: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Спектральний аналіз в астрономії.</w:t>
            </w:r>
          </w:p>
          <w:p w14:paraId="51D79CB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FC6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§ 11.</w:t>
            </w:r>
          </w:p>
          <w:p w14:paraId="22B9EDE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Підготувати навальний проект.</w:t>
            </w:r>
            <w:r w:rsidRPr="009A66BA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CC19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  <w:lang w:eastAsia="uk-UA"/>
              </w:rPr>
            </w:pPr>
          </w:p>
        </w:tc>
      </w:tr>
      <w:tr w:rsidR="009A66BA" w:rsidRPr="009A66BA" w14:paraId="298B8C15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089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C00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B732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Практикум із розв’язування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lastRenderedPageBreak/>
              <w:t xml:space="preserve">задач. </w:t>
            </w:r>
          </w:p>
          <w:p w14:paraId="0C79D867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Навчальні проекти.</w:t>
            </w:r>
          </w:p>
          <w:p w14:paraId="396F95B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Залікова тестова робота</w:t>
            </w:r>
            <w:r w:rsidRPr="009A66B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BDC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§1-11. </w:t>
            </w:r>
            <w:r w:rsidRPr="009A66BA">
              <w:rPr>
                <w:rFonts w:ascii="Times New Roman CYR" w:eastAsia="Times New Roman" w:hAnsi="Times New Roman CYR" w:cs="Times New Roman CYR"/>
                <w:sz w:val="24"/>
                <w:szCs w:val="24"/>
                <w:lang w:eastAsia="uk-UA"/>
              </w:rPr>
              <w:lastRenderedPageBreak/>
              <w:t>Підготовка до контрольної роботи</w:t>
            </w:r>
            <w:r w:rsidRPr="009A66BA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  <w:t xml:space="preserve">  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B139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  <w:lang w:eastAsia="uk-UA"/>
              </w:rPr>
            </w:pPr>
          </w:p>
        </w:tc>
      </w:tr>
      <w:tr w:rsidR="009A66BA" w:rsidRPr="009A66BA" w14:paraId="23EDD1B1" w14:textId="77777777" w:rsidTr="009A66BA">
        <w:trPr>
          <w:trHeight w:val="58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A3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7E7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6DF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>Контрольна робота за І семестр</w:t>
            </w:r>
          </w:p>
          <w:p w14:paraId="652AF17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7665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  <w:lang w:eastAsia="uk-UA"/>
              </w:rPr>
            </w:pPr>
          </w:p>
        </w:tc>
      </w:tr>
      <w:tr w:rsidR="009A66BA" w:rsidRPr="009A66BA" w14:paraId="2429947B" w14:textId="77777777" w:rsidTr="009A66BA">
        <w:trPr>
          <w:trHeight w:val="2394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345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A9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C86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>Аналіз контрольної роботи.</w:t>
            </w:r>
          </w:p>
          <w:p w14:paraId="6F500A0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>Узагальнення знань, умінь і навичок учнів з астрономії за І семестр.</w:t>
            </w:r>
          </w:p>
          <w:p w14:paraId="6C9EB7D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(Екскурсія до планетарію, вечірні спостереження ).</w:t>
            </w:r>
          </w:p>
          <w:p w14:paraId="1FFF9D95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14F4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  <w:lang w:eastAsia="uk-UA"/>
              </w:rPr>
            </w:pPr>
          </w:p>
        </w:tc>
      </w:tr>
      <w:tr w:rsidR="009A66BA" w:rsidRPr="009A66BA" w14:paraId="1BB2D264" w14:textId="77777777" w:rsidTr="009A66BA">
        <w:tc>
          <w:tcPr>
            <w:tcW w:w="10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033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ap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uk-UA"/>
              </w:rPr>
              <w:t xml:space="preserve">Тема 3. Наша планетна система 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 xml:space="preserve">(5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год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>)</w:t>
            </w:r>
          </w:p>
        </w:tc>
      </w:tr>
      <w:tr w:rsidR="009A66BA" w:rsidRPr="009A66BA" w14:paraId="0AFF71C4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05A5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511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205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Земля і Місяць. </w:t>
            </w:r>
          </w:p>
          <w:p w14:paraId="666F8CA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uk-UA"/>
              </w:rPr>
              <w:t>Планети земної групи: Меркурій, Венера, Марс.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0E2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12-13. </w:t>
            </w:r>
          </w:p>
          <w:p w14:paraId="5F50CBE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3.2,3.4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65C5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</w:rPr>
            </w:pPr>
            <w:proofErr w:type="spellStart"/>
            <w:r w:rsidRPr="009A66BA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Знаннєвий</w:t>
            </w:r>
            <w:proofErr w:type="spellEnd"/>
            <w:r w:rsidRPr="009A66BA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 xml:space="preserve"> компонент</w:t>
            </w:r>
          </w:p>
          <w:p w14:paraId="25C8F728" w14:textId="77777777" w:rsidR="009A66BA" w:rsidRPr="009A66BA" w:rsidRDefault="009A66BA" w:rsidP="009A66BA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Оперує поняттями і термінами</w:t>
            </w:r>
            <w:r w:rsidRPr="009A66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9BE830A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планети земної групи, планети-гіганти, карликові планети, малі тіла Сонячної системи; </w:t>
            </w:r>
            <w:proofErr w:type="spellStart"/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астероїдна</w:t>
            </w:r>
            <w:proofErr w:type="spellEnd"/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0CB5D161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небезпека для Землі. </w:t>
            </w:r>
          </w:p>
          <w:p w14:paraId="362E394D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Називає планети Сонячної системи та порядок їх розміщення відносно Сонця, типи малих тіл Сонячної </w:t>
            </w:r>
          </w:p>
          <w:p w14:paraId="26590841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системи, етапи формування Сонячної системи. </w:t>
            </w:r>
          </w:p>
          <w:p w14:paraId="409E71D1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Пояснює причини парникового ефекту, виникнення припливів і відпливів, суть </w:t>
            </w:r>
            <w:proofErr w:type="spellStart"/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астероїдної</w:t>
            </w:r>
            <w:proofErr w:type="spellEnd"/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небезпеки для Землі.</w:t>
            </w:r>
            <w:r w:rsidRPr="009A66B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14:paraId="19812E5A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Наводить приклади</w:t>
            </w: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відомих комет та метеорних потоків, дослідження тіл Сонячної системи за </w:t>
            </w:r>
          </w:p>
          <w:p w14:paraId="0BDBFADB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допомогою космічних апаратів. </w:t>
            </w:r>
          </w:p>
          <w:p w14:paraId="113353F7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Діяльнісний компонент </w:t>
            </w:r>
          </w:p>
          <w:p w14:paraId="7928EB3E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Описує будову Сонячної системи, природу планет і малих тіл Сонячної системи, гіпотези і теорії </w:t>
            </w:r>
          </w:p>
          <w:p w14:paraId="31D5926D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формування Сонячної системи. </w:t>
            </w:r>
          </w:p>
          <w:p w14:paraId="695F1E76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Характеризує</w:t>
            </w: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Землю як планету Сонячної системи.  </w:t>
            </w:r>
          </w:p>
          <w:p w14:paraId="01207DEC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A66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Ціннісний компонент </w:t>
            </w:r>
          </w:p>
          <w:p w14:paraId="568B6D2C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Оцінює </w:t>
            </w: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значення вивчення Місяця для практичної діяльності людини; вивчення тіл Сонячної системи </w:t>
            </w:r>
          </w:p>
          <w:p w14:paraId="3DE811CB" w14:textId="77777777" w:rsidR="009A66BA" w:rsidRPr="009A66BA" w:rsidRDefault="009A66BA" w:rsidP="009A66B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для природничих наук.</w:t>
            </w:r>
          </w:p>
        </w:tc>
      </w:tr>
      <w:tr w:rsidR="009A66BA" w:rsidRPr="009A66BA" w14:paraId="558E44B9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179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B5D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364C" w14:textId="77777777" w:rsidR="009A66BA" w:rsidRPr="009A66BA" w:rsidRDefault="009A66BA" w:rsidP="009A66BA">
            <w:pPr>
              <w:shd w:val="clear" w:color="auto" w:fill="FFFFFF"/>
              <w:autoSpaceDE w:val="0"/>
              <w:autoSpaceDN w:val="0"/>
              <w:spacing w:after="0" w:line="240" w:lineRule="auto"/>
              <w:ind w:right="-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Планети-гіганти: </w:t>
            </w:r>
          </w:p>
          <w:p w14:paraId="46D1F41A" w14:textId="77777777" w:rsidR="009A66BA" w:rsidRPr="009A66BA" w:rsidRDefault="009A66BA" w:rsidP="009A66BA">
            <w:pPr>
              <w:shd w:val="clear" w:color="auto" w:fill="FFFFFF"/>
              <w:autoSpaceDE w:val="0"/>
              <w:autoSpaceDN w:val="0"/>
              <w:spacing w:after="0" w:line="240" w:lineRule="auto"/>
              <w:ind w:right="-77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Юпітер, Сатурн, Уран, Нептун.</w:t>
            </w: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Супутники планет.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51E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14-15. </w:t>
            </w:r>
          </w:p>
          <w:p w14:paraId="11E8D73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3.9,3.11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6FB5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A66BA" w:rsidRPr="009A66BA" w14:paraId="5E87C69E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627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79B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954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Карликові планети. </w:t>
            </w:r>
          </w:p>
          <w:p w14:paraId="2159A92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Пояс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Койпера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, хмара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Оорта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. Малі тіла Сонячної системи — астероїди, комети,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метеороїди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EC6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§16.</w:t>
            </w:r>
          </w:p>
          <w:p w14:paraId="02AF9CC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3.20,3.21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C127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A66BA" w:rsidRPr="009A66BA" w14:paraId="19FC8E9A" w14:textId="77777777" w:rsidTr="009A66BA">
        <w:trPr>
          <w:trHeight w:val="117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76E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B3F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BC5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Дослідження тіл Сонячної системи та Всесвіту за допомогою космічних апаратів. Гіпотези і теорії формування Сонячної системи.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124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17-18. </w:t>
            </w:r>
          </w:p>
          <w:p w14:paraId="189D129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3.22,3.23</w:t>
            </w: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Підготувати навальний проект.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0A6B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A66BA" w:rsidRPr="009A66BA" w14:paraId="0CDEA04D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7AB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B75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5DEC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Практикум із розв’язування задач. </w:t>
            </w:r>
          </w:p>
          <w:p w14:paraId="5D90EDFD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Навчальні проекти.</w:t>
            </w:r>
          </w:p>
          <w:p w14:paraId="1C06F92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Залікова тестова робота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F26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Повторити </w:t>
            </w:r>
          </w:p>
          <w:p w14:paraId="1DB0643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§12 – 18.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4834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A66BA" w:rsidRPr="009A66BA" w14:paraId="63531188" w14:textId="77777777" w:rsidTr="009A66BA">
        <w:tc>
          <w:tcPr>
            <w:tcW w:w="10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604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ap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uk-UA"/>
              </w:rPr>
              <w:t xml:space="preserve">Тема 4. Сонце — найближча зоря </w:t>
            </w:r>
            <w:r w:rsidRPr="009A66BA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uk-UA"/>
              </w:rPr>
              <w:t xml:space="preserve"> 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 xml:space="preserve">( 3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год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>)</w:t>
            </w:r>
          </w:p>
        </w:tc>
      </w:tr>
      <w:tr w:rsidR="009A66BA" w:rsidRPr="009A66BA" w14:paraId="5A0B9189" w14:textId="77777777" w:rsidTr="009A66BA">
        <w:trPr>
          <w:trHeight w:val="276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8B0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E8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D69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Фізичні характеристики Сонця. Будова Сонця та джерела його енергії. Реєстрація сонячних </w:t>
            </w:r>
          </w:p>
          <w:p w14:paraId="3A02DAE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нейтрино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1E5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19. </w:t>
            </w:r>
          </w:p>
          <w:p w14:paraId="65B9FFE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4.1-4.3</w:t>
            </w:r>
          </w:p>
          <w:p w14:paraId="2B9BAE1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0E7197E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FE3D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</w:rPr>
            </w:pPr>
            <w:proofErr w:type="spellStart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>Знаннєвий</w:t>
            </w:r>
            <w:proofErr w:type="spellEnd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 xml:space="preserve"> компонент</w:t>
            </w:r>
          </w:p>
          <w:p w14:paraId="57124007" w14:textId="77777777" w:rsidR="009A66BA" w:rsidRPr="009A66BA" w:rsidRDefault="009A66BA" w:rsidP="009A66BA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Оперує поняттями і термінами</w:t>
            </w:r>
            <w:r w:rsidRPr="009A66B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  <w:p w14:paraId="722F2C8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основні утворення в атмосфері Сонця (плями, факели, спікули, протуберанці, корональні діри та ін.). </w:t>
            </w:r>
          </w:p>
          <w:p w14:paraId="16CC04A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Називає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головні фізичні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lastRenderedPageBreak/>
              <w:t xml:space="preserve">характеристики Сонця. </w:t>
            </w:r>
          </w:p>
          <w:p w14:paraId="2BDBF4D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Пояснює будову Сонця, фізичний механізм генерування енергії Сонця. </w:t>
            </w:r>
          </w:p>
          <w:p w14:paraId="304D3C2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Наводить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приклади впливу сонячної активності на біосферу Землі. </w:t>
            </w:r>
          </w:p>
          <w:p w14:paraId="1E090EF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 Діяльнісний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компонент </w:t>
            </w:r>
          </w:p>
          <w:p w14:paraId="5C8FE40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Описує фізичні умови на Сонці, джерела енергії Сонця, особливості реєстрації сонячних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нейтрино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, прояви сонячної активності та її циклічність.  </w:t>
            </w:r>
          </w:p>
          <w:p w14:paraId="172CF47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>Характеризує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«спокійне» й «активне» Сонце.  </w:t>
            </w:r>
          </w:p>
          <w:p w14:paraId="32ABF52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Дотримується правил безпеки під час телескопічних спостережень Сонця. </w:t>
            </w:r>
          </w:p>
          <w:p w14:paraId="09E8337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 Ціннісний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компонент </w:t>
            </w:r>
          </w:p>
          <w:p w14:paraId="2C0BC18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Усвідомлює значення вивчення Сонця для практичних потреб людства.</w:t>
            </w:r>
          </w:p>
        </w:tc>
      </w:tr>
      <w:tr w:rsidR="009A66BA" w:rsidRPr="009A66BA" w14:paraId="6885A86A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118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634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531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Будова сонячної атмосфери. </w:t>
            </w: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lastRenderedPageBreak/>
              <w:t>Прояви сонячної активності та їх вплив на Землю.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9C8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lastRenderedPageBreak/>
              <w:t xml:space="preserve">§ 20-21. </w:t>
            </w:r>
          </w:p>
          <w:p w14:paraId="420CCF7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lastRenderedPageBreak/>
              <w:t>Задачі 4.4-4.6</w:t>
            </w:r>
          </w:p>
          <w:p w14:paraId="007F3CC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86F8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</w:tr>
      <w:tr w:rsidR="009A66BA" w:rsidRPr="009A66BA" w14:paraId="7C4788F4" w14:textId="77777777" w:rsidTr="009A66BA">
        <w:trPr>
          <w:trHeight w:val="55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EB6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689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91A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 xml:space="preserve">Практична робота № 2 </w:t>
            </w:r>
          </w:p>
          <w:p w14:paraId="050C300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а) Візуально-телескопічні </w:t>
            </w:r>
          </w:p>
          <w:p w14:paraId="3F9B4D6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спостереження Сонця. </w:t>
            </w:r>
          </w:p>
          <w:p w14:paraId="43F4CEC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б) Визначення діаметра Сонця за допомогою камери-обскури. </w:t>
            </w:r>
          </w:p>
          <w:p w14:paraId="21AE16F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в) Визначення висоти (кульмінації) Сонця за допомоги гномона.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E32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Підготувати навальний проект.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4E6E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</w:tr>
      <w:tr w:rsidR="009A66BA" w:rsidRPr="009A66BA" w14:paraId="1752D5C5" w14:textId="77777777" w:rsidTr="009A66BA">
        <w:trPr>
          <w:trHeight w:val="51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054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72C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F02F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Практикум з розв’язування задач.</w:t>
            </w:r>
          </w:p>
          <w:p w14:paraId="6936435E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Навчальні проекти.</w:t>
            </w:r>
          </w:p>
          <w:p w14:paraId="61C3569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Залікова тестова робота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0EA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Повторити </w:t>
            </w:r>
          </w:p>
          <w:p w14:paraId="44891BC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19-21. </w:t>
            </w:r>
          </w:p>
          <w:p w14:paraId="5AFB70B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0AFF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</w:tr>
      <w:tr w:rsidR="009A66BA" w:rsidRPr="009A66BA" w14:paraId="221F52E9" w14:textId="77777777" w:rsidTr="009A66BA">
        <w:tc>
          <w:tcPr>
            <w:tcW w:w="10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A73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ap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uk-UA"/>
              </w:rPr>
              <w:t>Тема 5. Зорі. Еволюція зір</w:t>
            </w:r>
            <w:r w:rsidRPr="009A66BA">
              <w:rPr>
                <w:rFonts w:ascii="Times New Roman" w:eastAsia="Times New Roman" w:hAnsi="Times New Roman" w:cs="Times New Roman"/>
                <w:b/>
                <w:caps/>
                <w:color w:val="FF0000"/>
                <w:sz w:val="24"/>
                <w:szCs w:val="24"/>
                <w:lang w:eastAsia="uk-UA"/>
              </w:rPr>
              <w:t xml:space="preserve">  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 xml:space="preserve">(4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год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>)</w:t>
            </w:r>
          </w:p>
        </w:tc>
      </w:tr>
      <w:tr w:rsidR="009A66BA" w:rsidRPr="009A66BA" w14:paraId="3124D3BF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6B45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F98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8F9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Основні характеристики зір. Температура і розміри зір. Зорі та їх класифікація. Звичайні зорі.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A4B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22-23. </w:t>
            </w:r>
          </w:p>
          <w:p w14:paraId="1FCD1E8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5.1-5.3</w:t>
            </w:r>
          </w:p>
          <w:p w14:paraId="1B1817C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E9C4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</w:rPr>
            </w:pPr>
            <w:proofErr w:type="spellStart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>Знаннєвий</w:t>
            </w:r>
            <w:proofErr w:type="spellEnd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 xml:space="preserve"> компонент</w:t>
            </w:r>
          </w:p>
          <w:p w14:paraId="0298A7B9" w14:textId="77777777" w:rsidR="009A66BA" w:rsidRPr="009A66BA" w:rsidRDefault="009A66BA" w:rsidP="009A66BA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Оперує поняттями і термінами</w:t>
            </w:r>
            <w:r w:rsidRPr="009A66B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  <w:p w14:paraId="35671B6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зоря; типи зір; спектральна класифікація зір; діаграма </w:t>
            </w:r>
          </w:p>
          <w:p w14:paraId="4F941FC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Герцшпрунга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—Рассела, білий карлик, нова зоря, наднова зоря; нейтронна зоря; чорна діра,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екзопланета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. </w:t>
            </w:r>
          </w:p>
          <w:p w14:paraId="00941DD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>Називає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методи визначення відстані до зір, основні фізичні характеристики зір, основні стадії еволюції зір, методи відкриття та дослідження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екзопланет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. </w:t>
            </w:r>
          </w:p>
          <w:p w14:paraId="4D488C7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>Пояснює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різницю між типами зір, залежність кольору зорі від її температури. </w:t>
            </w:r>
          </w:p>
          <w:p w14:paraId="73411A7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Наводить приклади зір різних типів та спектральних класів, планетних систем інших зір. </w:t>
            </w:r>
          </w:p>
          <w:p w14:paraId="23A0B10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>Діяльнісний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компонент Описує спектральну класифікацію зір, еволюцію зір (зокрема Сонця), типи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екзопланет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. </w:t>
            </w:r>
          </w:p>
          <w:p w14:paraId="66B5228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Характеризує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Сонце як зорю. </w:t>
            </w:r>
          </w:p>
          <w:p w14:paraId="4DFB6B7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Ціннісний компонент </w:t>
            </w:r>
          </w:p>
          <w:p w14:paraId="415691D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>Обґрунтовує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значення вивчення зір для розвитку природознавства.</w:t>
            </w:r>
          </w:p>
        </w:tc>
      </w:tr>
      <w:tr w:rsidR="009A66BA" w:rsidRPr="009A66BA" w14:paraId="28DF88FD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118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BC1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99F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Подвійні зорі. Маса зір.</w:t>
            </w:r>
          </w:p>
          <w:p w14:paraId="310D84B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Планетні системи інших зір</w:t>
            </w:r>
            <w:r w:rsidRPr="009A66BA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E38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24. </w:t>
            </w:r>
          </w:p>
          <w:p w14:paraId="0689C97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5.4,5.5</w:t>
            </w:r>
          </w:p>
          <w:p w14:paraId="6F01DE5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D90D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</w:tr>
      <w:tr w:rsidR="009A66BA" w:rsidRPr="009A66BA" w14:paraId="13974615" w14:textId="77777777" w:rsidTr="009A66BA">
        <w:trPr>
          <w:trHeight w:val="55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0D6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AC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20E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Еволюція зір. Білі карлики. </w:t>
            </w:r>
          </w:p>
          <w:p w14:paraId="74D4343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Фiзично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-змінні зорі. Нейтронні зорі. Чорні діри.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8E0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25- 26. </w:t>
            </w:r>
          </w:p>
          <w:p w14:paraId="5A289CC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Підготувати навальний проект.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0F2E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</w:tr>
      <w:tr w:rsidR="009A66BA" w:rsidRPr="009A66BA" w14:paraId="7D72019F" w14:textId="77777777" w:rsidTr="009A66BA">
        <w:trPr>
          <w:trHeight w:val="67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5C7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3A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32E9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Практикум з розв’язування задач.</w:t>
            </w:r>
          </w:p>
          <w:p w14:paraId="3BFA00EB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Навчальні проекти.</w:t>
            </w:r>
          </w:p>
          <w:p w14:paraId="0101FCE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Залікова тестова робота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195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Повторити </w:t>
            </w:r>
          </w:p>
          <w:p w14:paraId="4FE8D5E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22-26. </w:t>
            </w:r>
          </w:p>
          <w:p w14:paraId="3262E62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E500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</w:tr>
      <w:tr w:rsidR="009A66BA" w:rsidRPr="009A66BA" w14:paraId="53F3EA34" w14:textId="77777777" w:rsidTr="009A66BA">
        <w:tc>
          <w:tcPr>
            <w:tcW w:w="10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1BB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ap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uk-UA"/>
              </w:rPr>
              <w:t xml:space="preserve">Тема 6. Наша галактика 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 xml:space="preserve">( 2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год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>)</w:t>
            </w:r>
          </w:p>
        </w:tc>
      </w:tr>
      <w:tr w:rsidR="009A66BA" w:rsidRPr="009A66BA" w14:paraId="47D86E74" w14:textId="77777777" w:rsidTr="009A66BA">
        <w:trPr>
          <w:trHeight w:val="418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C0B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98B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0CC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Молочний Шлях. Будова Галактики. Місце Сонячної системи в Галактиці. Зоряні скупчення та асоціації. Туманності. Підсистеми </w:t>
            </w: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lastRenderedPageBreak/>
              <w:t>Галактики та її спіральна структура. Надмасивна чорна діра в центрі Галактики.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4B9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lastRenderedPageBreak/>
              <w:t xml:space="preserve">§ 27. </w:t>
            </w:r>
          </w:p>
          <w:p w14:paraId="6801977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Задачі 6.1-6.3</w:t>
            </w:r>
          </w:p>
          <w:p w14:paraId="201D349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Підготувати навальний проект.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FFDE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</w:rPr>
            </w:pPr>
            <w:proofErr w:type="spellStart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>Знаннєвий</w:t>
            </w:r>
            <w:proofErr w:type="spellEnd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 xml:space="preserve"> компонент</w:t>
            </w:r>
          </w:p>
          <w:p w14:paraId="659FAE27" w14:textId="77777777" w:rsidR="009A66BA" w:rsidRPr="009A66BA" w:rsidRDefault="009A66BA" w:rsidP="009A66BA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Оперує поняттями і термінами</w:t>
            </w:r>
            <w:r w:rsidRPr="009A66B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  <w:p w14:paraId="39E90B7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галактика «Молочний Шлях»; зоряне скупчення; зоряна асоціація; туманність; міжзоряне середовище. </w:t>
            </w:r>
          </w:p>
          <w:p w14:paraId="3C69093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Називає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складові частини будови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lastRenderedPageBreak/>
              <w:t xml:space="preserve">Галактики.  </w:t>
            </w:r>
          </w:p>
          <w:p w14:paraId="2493D6B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Пояснює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причину існування Молочного Шляху на зоряному небі Землі. </w:t>
            </w:r>
          </w:p>
          <w:p w14:paraId="56A1838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Наводить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приклади зоряних скупчень, туманностей. </w:t>
            </w:r>
          </w:p>
          <w:p w14:paraId="0D4073D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Діяльнісний компонент </w:t>
            </w:r>
          </w:p>
          <w:p w14:paraId="7CA9D59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Характеризує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місце Сонячної системи в Галактиці.  </w:t>
            </w:r>
          </w:p>
          <w:p w14:paraId="1A74598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 Ціннісний компонент </w:t>
            </w:r>
          </w:p>
          <w:p w14:paraId="7C9A545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Висловлює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судження про особливість місця Сонячної </w:t>
            </w:r>
          </w:p>
          <w:p w14:paraId="47A2B3C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системи в Галактиці.</w:t>
            </w:r>
            <w:r w:rsidRPr="009A66BA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9A66BA" w:rsidRPr="009A66BA" w14:paraId="1C07EBE0" w14:textId="77777777" w:rsidTr="009A66BA">
        <w:trPr>
          <w:trHeight w:val="2509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2DB5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lastRenderedPageBreak/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33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862E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Практикум з розв’язування задач.</w:t>
            </w:r>
          </w:p>
          <w:p w14:paraId="707771F1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Навчальні проекти.</w:t>
            </w:r>
          </w:p>
          <w:p w14:paraId="315B259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Залікова тестова робота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A8D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Повторити </w:t>
            </w:r>
          </w:p>
          <w:p w14:paraId="5703D0B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27. </w:t>
            </w:r>
          </w:p>
          <w:p w14:paraId="486A0F2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7136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</w:tr>
      <w:tr w:rsidR="009A66BA" w:rsidRPr="009A66BA" w14:paraId="0D0C22DB" w14:textId="77777777" w:rsidTr="009A66BA">
        <w:tc>
          <w:tcPr>
            <w:tcW w:w="10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C03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ap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uk-UA"/>
              </w:rPr>
              <w:t xml:space="preserve">Тема 7. Будова і еволюція Всесвіту 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 xml:space="preserve">( 2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год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>)</w:t>
            </w:r>
          </w:p>
        </w:tc>
      </w:tr>
      <w:tr w:rsidR="009A66BA" w:rsidRPr="009A66BA" w14:paraId="13ADD032" w14:textId="77777777" w:rsidTr="009A66BA">
        <w:trPr>
          <w:trHeight w:val="124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E9AD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5B94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0C6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Світ галактик. Активні ядра </w:t>
            </w:r>
          </w:p>
          <w:p w14:paraId="1D551B9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галактик. Історія розвитку уявлень про Всесвіт. Походження й еволюція Всесвіту. Спостережні основи космології.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7A7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§ 28-29</w:t>
            </w:r>
          </w:p>
          <w:p w14:paraId="1DD9290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Задачі 7.4-7.6 </w:t>
            </w:r>
          </w:p>
          <w:p w14:paraId="2F08B60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Підготувати навальний проект.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2B39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</w:rPr>
            </w:pPr>
            <w:proofErr w:type="spellStart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>Знаннєвий</w:t>
            </w:r>
            <w:proofErr w:type="spellEnd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 xml:space="preserve"> компонент</w:t>
            </w:r>
          </w:p>
          <w:p w14:paraId="51B01860" w14:textId="77777777" w:rsidR="009A66BA" w:rsidRPr="009A66BA" w:rsidRDefault="009A66BA" w:rsidP="009A66BA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Оперує поняттями і термінами</w:t>
            </w:r>
            <w:r w:rsidRPr="009A66B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  <w:p w14:paraId="6BA3FFA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типи галактик; класифікація галактик; активні ядра галактик; закон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Габбла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; червоне зміщення; </w:t>
            </w:r>
          </w:p>
          <w:p w14:paraId="0D938F4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космологія; великомасштабна структура Всесвіту; реліктове випромінювання; темна матерія; темна енергія. </w:t>
            </w:r>
          </w:p>
          <w:p w14:paraId="70EC2F9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>Називає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найяскравші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на небі Землі галактики, типи галактик. </w:t>
            </w:r>
          </w:p>
          <w:p w14:paraId="2FEAB8C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Наводить приклади спостережних даних, які підтверджують теорію Великого Вибуху.</w:t>
            </w:r>
          </w:p>
          <w:p w14:paraId="5ABF8D1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Діяльнісний компонент </w:t>
            </w:r>
          </w:p>
          <w:p w14:paraId="0195CE8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Описує класифікацію галактик за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Габблом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, великомасштабну структуру Всесвіту та </w:t>
            </w:r>
          </w:p>
          <w:p w14:paraId="6B20087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загальноприйняті моделі його походження й розвитку, природу активності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ядер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галактик, спостережні прояви розширення Всесвіту, природу реліктового </w:t>
            </w:r>
          </w:p>
          <w:p w14:paraId="46F0F89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випромінювання. Характеризує природу галактик і квазарів. </w:t>
            </w:r>
          </w:p>
          <w:p w14:paraId="257DDC4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 Ціннісний компонент </w:t>
            </w:r>
          </w:p>
          <w:p w14:paraId="6878495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Усвідомлює проблему «прихованої маси», факт прискореного розширення Всесвіту. </w:t>
            </w:r>
          </w:p>
          <w:p w14:paraId="69A2554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Оцінює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внесок космології у розвиток природознавства.</w:t>
            </w:r>
          </w:p>
        </w:tc>
      </w:tr>
      <w:tr w:rsidR="009A66BA" w:rsidRPr="009A66BA" w14:paraId="62CD1840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D46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21E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134F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Практикум з розв’язування задач.</w:t>
            </w:r>
          </w:p>
          <w:p w14:paraId="76A3767E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Навчальні проекти.</w:t>
            </w:r>
          </w:p>
          <w:p w14:paraId="7805B3D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Залікова тестова робота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0085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Повторити </w:t>
            </w:r>
          </w:p>
          <w:p w14:paraId="260DB7D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27-29. </w:t>
            </w:r>
          </w:p>
          <w:p w14:paraId="7751D465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101E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</w:tr>
      <w:tr w:rsidR="009A66BA" w:rsidRPr="009A66BA" w14:paraId="317D1253" w14:textId="77777777" w:rsidTr="009A66BA">
        <w:tc>
          <w:tcPr>
            <w:tcW w:w="10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48C8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ap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uk-UA"/>
              </w:rPr>
              <w:t xml:space="preserve">Тема 8. Життя у Всесвіті 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 xml:space="preserve">( 1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год</w:t>
            </w:r>
            <w:r w:rsidRPr="009A66BA">
              <w:rPr>
                <w:rFonts w:ascii="Times New Roman" w:eastAsia="Batang" w:hAnsi="Times New Roman" w:cs="Times New Roman"/>
                <w:bCs/>
                <w:caps/>
                <w:sz w:val="24"/>
                <w:szCs w:val="24"/>
                <w:lang w:eastAsia="uk-UA"/>
              </w:rPr>
              <w:t>)</w:t>
            </w:r>
          </w:p>
        </w:tc>
      </w:tr>
      <w:tr w:rsidR="009A66BA" w:rsidRPr="009A66BA" w14:paraId="4D2A4B86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C2C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66B1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6273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Людина у Всесвіті. Антропний принцип. Імовірність життя на інших планетах. Формула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Дрейка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</w:p>
          <w:p w14:paraId="069DC0E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Пошук життя за межами Землі. Питання існування інших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всесвітів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</w:p>
          <w:p w14:paraId="6CFF1432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proofErr w:type="spellStart"/>
            <w:r w:rsidRPr="009A66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Мультивсесвіт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.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</w:p>
          <w:p w14:paraId="10B6A2AD" w14:textId="77777777" w:rsidR="009A66BA" w:rsidRPr="009A66BA" w:rsidRDefault="009A66BA" w:rsidP="009A66BA">
            <w:pPr>
              <w:widowControl w:val="0"/>
              <w:tabs>
                <w:tab w:val="left" w:pos="283"/>
                <w:tab w:val="left" w:pos="567"/>
                <w:tab w:val="left" w:pos="708"/>
                <w:tab w:val="left" w:pos="850"/>
                <w:tab w:val="left" w:pos="1134"/>
                <w:tab w:val="left" w:pos="1417"/>
                <w:tab w:val="left" w:pos="1701"/>
                <w:tab w:val="left" w:pos="1984"/>
                <w:tab w:val="left" w:pos="2268"/>
                <w:tab w:val="left" w:pos="2551"/>
                <w:tab w:val="left" w:pos="2835"/>
                <w:tab w:val="left" w:pos="3118"/>
                <w:tab w:val="left" w:pos="3402"/>
                <w:tab w:val="left" w:pos="3685"/>
                <w:tab w:val="left" w:pos="3969"/>
                <w:tab w:val="left" w:pos="4252"/>
                <w:tab w:val="left" w:pos="4535"/>
              </w:tabs>
              <w:autoSpaceDE w:val="0"/>
              <w:autoSpaceDN w:val="0"/>
              <w:spacing w:before="10" w:after="2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Практикум з розв’язування </w:t>
            </w:r>
            <w:r w:rsidRPr="009A6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lastRenderedPageBreak/>
              <w:t>задач.</w:t>
            </w:r>
          </w:p>
          <w:p w14:paraId="498B7886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Залікова тестова робота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96E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lastRenderedPageBreak/>
              <w:t xml:space="preserve">§30. </w:t>
            </w:r>
          </w:p>
          <w:p w14:paraId="19F9F1A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Задачі 8.1,8.2 </w:t>
            </w:r>
          </w:p>
          <w:p w14:paraId="24B8F25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Повторити </w:t>
            </w:r>
          </w:p>
          <w:p w14:paraId="6636609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 xml:space="preserve">§ 12-30. </w:t>
            </w:r>
          </w:p>
          <w:p w14:paraId="4F24E21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 CYR" w:eastAsia="Times New Roman" w:hAnsi="Times New Roman CYR" w:cs="Times New Roman CYR"/>
                <w:sz w:val="24"/>
                <w:szCs w:val="24"/>
                <w:lang w:eastAsia="uk-UA"/>
              </w:rPr>
              <w:t>Підготовка до контрольної роботи</w:t>
            </w:r>
            <w:r w:rsidRPr="009A66BA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  <w:t xml:space="preserve">  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66A5" w14:textId="77777777" w:rsidR="009A66BA" w:rsidRPr="009A66BA" w:rsidRDefault="009A66BA" w:rsidP="009A66BA">
            <w:pPr>
              <w:widowControl w:val="0"/>
              <w:tabs>
                <w:tab w:val="left" w:pos="454"/>
                <w:tab w:val="left" w:pos="907"/>
                <w:tab w:val="left" w:pos="1361"/>
                <w:tab w:val="left" w:pos="1814"/>
                <w:tab w:val="left" w:pos="2268"/>
                <w:tab w:val="left" w:pos="2721"/>
                <w:tab w:val="left" w:pos="3175"/>
                <w:tab w:val="left" w:pos="3628"/>
                <w:tab w:val="left" w:pos="4082"/>
                <w:tab w:val="left" w:pos="4535"/>
                <w:tab w:val="left" w:pos="4989"/>
                <w:tab w:val="left" w:pos="5443"/>
                <w:tab w:val="left" w:pos="5896"/>
                <w:tab w:val="left" w:pos="6350"/>
                <w:tab w:val="left" w:pos="6803"/>
                <w:tab w:val="left" w:pos="725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</w:rPr>
            </w:pPr>
            <w:proofErr w:type="spellStart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>Знаннєвий</w:t>
            </w:r>
            <w:proofErr w:type="spellEnd"/>
            <w:r w:rsidRPr="009A66BA">
              <w:rPr>
                <w:rFonts w:ascii="Times New Roman" w:eastAsia="Times New Roman" w:hAnsi="Times New Roman" w:cs="Calibri"/>
                <w:b/>
                <w:sz w:val="20"/>
                <w:szCs w:val="20"/>
              </w:rPr>
              <w:t xml:space="preserve"> компонент</w:t>
            </w:r>
          </w:p>
          <w:p w14:paraId="58289D0F" w14:textId="77777777" w:rsidR="009A66BA" w:rsidRPr="009A66BA" w:rsidRDefault="009A66BA" w:rsidP="009A66BA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9A66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Оперує поняттями і термінами</w:t>
            </w:r>
            <w:r w:rsidRPr="009A66B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  <w:p w14:paraId="291E2F7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антропний принцип; квантове народження Всесвіту,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мультивсесвіт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. </w:t>
            </w:r>
          </w:p>
          <w:p w14:paraId="06102BC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Пояснює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суть антропного принципу. </w:t>
            </w:r>
          </w:p>
          <w:p w14:paraId="356CE7B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Наводить приклади наукових гіпотез щодо виникнення життя на Землі, пошуку життя на інших </w:t>
            </w:r>
          </w:p>
          <w:p w14:paraId="2E02DABC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lastRenderedPageBreak/>
              <w:t xml:space="preserve">планетах Сонячної системи, міжнародних наукових проектів з пошуку життя у Всесвіті. </w:t>
            </w:r>
          </w:p>
          <w:p w14:paraId="3E8E240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 xml:space="preserve">Діяльнісний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компонент </w:t>
            </w:r>
          </w:p>
          <w:p w14:paraId="6E0A0B0B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Описує імовірність існування життя на інших планетах. </w:t>
            </w:r>
          </w:p>
          <w:p w14:paraId="12569CA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>Характеризує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зв’язок між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сновними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</w:t>
            </w:r>
          </w:p>
          <w:p w14:paraId="1FC4B605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фундаментальними константами й життям, гіпотезу про існування інших </w:t>
            </w:r>
            <w:proofErr w:type="spellStart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всесвітів</w:t>
            </w:r>
            <w:proofErr w:type="spellEnd"/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.</w:t>
            </w:r>
          </w:p>
          <w:p w14:paraId="5887A14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Ціннісний компонент </w:t>
            </w:r>
          </w:p>
          <w:p w14:paraId="6642005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>Усвідомлює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 особливість Землі — «колиски життя» в Сонячній системі. </w:t>
            </w:r>
          </w:p>
          <w:p w14:paraId="0D151A7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Висловлює судження про існування позаземного</w:t>
            </w:r>
            <w:r w:rsidRPr="009A66B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 xml:space="preserve">життя у Всесвіті. </w:t>
            </w:r>
          </w:p>
          <w:p w14:paraId="7DA5654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uk-UA"/>
              </w:rPr>
              <w:t>Робить висновок про унікальність нашого Всесвіту.</w:t>
            </w:r>
          </w:p>
        </w:tc>
      </w:tr>
      <w:tr w:rsidR="009A66BA" w:rsidRPr="009A66BA" w14:paraId="0E469CC6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368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lastRenderedPageBreak/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979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1E2F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</w:p>
          <w:p w14:paraId="5B429F8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</w:p>
          <w:p w14:paraId="25EEEF90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>Контрольна робота за ІІ семестр</w:t>
            </w:r>
            <w:r w:rsidRPr="009A66BA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21E8" w14:textId="77777777" w:rsidR="009A66BA" w:rsidRPr="009A66BA" w:rsidRDefault="009A66BA" w:rsidP="009A66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</w:tr>
      <w:tr w:rsidR="009A66BA" w:rsidRPr="009A66BA" w14:paraId="2A31B574" w14:textId="77777777" w:rsidTr="009A66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031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54CE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5FAA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>Узагальнення знань, умінь і навичок учнів з астрономії .</w:t>
            </w:r>
          </w:p>
          <w:p w14:paraId="1D94EE47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uk-UA"/>
              </w:rPr>
              <w:t>Підбиття підсумків за навчальний рік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D462" w14:textId="77777777" w:rsidR="009A66BA" w:rsidRPr="009A66BA" w:rsidRDefault="009A66BA" w:rsidP="009A66BA">
            <w:pPr>
              <w:suppressLineNumbers/>
              <w:suppressAutoHyphens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uk-UA"/>
              </w:rPr>
            </w:pPr>
          </w:p>
        </w:tc>
      </w:tr>
    </w:tbl>
    <w:p w14:paraId="500AF4BD" w14:textId="77777777" w:rsidR="009A66BA" w:rsidRPr="009A66BA" w:rsidRDefault="009A66BA" w:rsidP="009A66B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uk-UA"/>
        </w:rPr>
      </w:pPr>
    </w:p>
    <w:p w14:paraId="4F5BC915" w14:textId="79EE1BC4" w:rsidR="001D7A9F" w:rsidRPr="0030432C" w:rsidRDefault="001D7A9F" w:rsidP="0030432C">
      <w:pPr>
        <w:ind w:left="-142"/>
        <w:rPr>
          <w:rFonts w:ascii="Times New Roman" w:hAnsi="Times New Roman" w:cs="Times New Roman"/>
        </w:rPr>
      </w:pPr>
    </w:p>
    <w:sectPr w:rsidR="001D7A9F" w:rsidRPr="0030432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66BA"/>
    <w:rsid w:val="00066544"/>
    <w:rsid w:val="001D7A9F"/>
    <w:rsid w:val="0030432C"/>
    <w:rsid w:val="00483687"/>
    <w:rsid w:val="008B3987"/>
    <w:rsid w:val="009A66BA"/>
    <w:rsid w:val="00B1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E32"/>
  <w15:docId w15:val="{79D74317-03A0-440C-937F-9EF2CD1A6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6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066544"/>
    <w:rPr>
      <w:b/>
      <w:bCs/>
    </w:rPr>
  </w:style>
  <w:style w:type="character" w:styleId="a5">
    <w:name w:val="Emphasis"/>
    <w:basedOn w:val="a0"/>
    <w:uiPriority w:val="20"/>
    <w:qFormat/>
    <w:rsid w:val="00066544"/>
    <w:rPr>
      <w:i/>
      <w:iCs/>
    </w:rPr>
  </w:style>
  <w:style w:type="character" w:styleId="a6">
    <w:name w:val="Hyperlink"/>
    <w:basedOn w:val="a0"/>
    <w:uiPriority w:val="99"/>
    <w:unhideWhenUsed/>
    <w:rsid w:val="003043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0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8753</Words>
  <Characters>4990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Совенко</dc:creator>
  <cp:lastModifiedBy>illya dobro</cp:lastModifiedBy>
  <cp:revision>8</cp:revision>
  <dcterms:created xsi:type="dcterms:W3CDTF">2019-07-13T21:59:00Z</dcterms:created>
  <dcterms:modified xsi:type="dcterms:W3CDTF">2019-07-15T14:40:00Z</dcterms:modified>
</cp:coreProperties>
</file>